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0AFD" w14:textId="00E9DC67" w:rsidR="00BC6427" w:rsidRPr="00534223" w:rsidRDefault="00406CA5" w:rsidP="00534223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Stegna</w:t>
      </w:r>
      <w:r w:rsidR="00BC6427" w:rsidRPr="00406CA5">
        <w:rPr>
          <w:rFonts w:cstheme="minorHAnsi"/>
        </w:rPr>
        <w:t xml:space="preserve">, dnia </w:t>
      </w:r>
      <w:r>
        <w:rPr>
          <w:rFonts w:cstheme="minorHAnsi"/>
        </w:rPr>
        <w:t>21.12.2023</w:t>
      </w:r>
      <w:r w:rsidR="00BC6427" w:rsidRPr="00534223">
        <w:rPr>
          <w:rFonts w:cstheme="minorHAnsi"/>
        </w:rPr>
        <w:t>r.</w:t>
      </w:r>
    </w:p>
    <w:p w14:paraId="44603D1E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</w:p>
    <w:p w14:paraId="417E3416" w14:textId="77777777" w:rsidR="00BC6427" w:rsidRPr="00534223" w:rsidRDefault="00BC6427" w:rsidP="00534223">
      <w:pPr>
        <w:spacing w:line="276" w:lineRule="auto"/>
        <w:jc w:val="center"/>
        <w:rPr>
          <w:rFonts w:cstheme="minorHAnsi"/>
          <w:b/>
          <w:bCs/>
        </w:rPr>
      </w:pPr>
      <w:r w:rsidRPr="00534223">
        <w:rPr>
          <w:rFonts w:cstheme="minorHAnsi"/>
          <w:b/>
          <w:bCs/>
        </w:rPr>
        <w:t>OGŁOSZENIE O OTWARTYM NABORZE NA PARTNERA</w:t>
      </w:r>
    </w:p>
    <w:p w14:paraId="21A0F920" w14:textId="77777777" w:rsidR="00BC6427" w:rsidRPr="00534223" w:rsidRDefault="00BC6427" w:rsidP="00534223">
      <w:pPr>
        <w:spacing w:line="276" w:lineRule="auto"/>
        <w:jc w:val="center"/>
        <w:rPr>
          <w:rFonts w:cstheme="minorHAnsi"/>
          <w:b/>
          <w:bCs/>
        </w:rPr>
      </w:pPr>
      <w:r w:rsidRPr="00534223">
        <w:rPr>
          <w:rFonts w:cstheme="minorHAnsi"/>
          <w:b/>
          <w:bCs/>
        </w:rPr>
        <w:t>DO WSPÓLNEGO OPRACOWANIA I REALIZACJI PROJEKTU</w:t>
      </w:r>
    </w:p>
    <w:p w14:paraId="3781FEE4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</w:p>
    <w:p w14:paraId="36C66D4F" w14:textId="46D91D86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 xml:space="preserve">Gmina </w:t>
      </w:r>
      <w:r w:rsidR="00406CA5">
        <w:rPr>
          <w:rFonts w:cstheme="minorHAnsi"/>
        </w:rPr>
        <w:t>Stegna</w:t>
      </w:r>
      <w:r w:rsidRPr="00534223">
        <w:rPr>
          <w:rFonts w:cstheme="minorHAnsi"/>
        </w:rPr>
        <w:t xml:space="preserve"> ogłasza otwarty nabór na Partnera</w:t>
      </w:r>
      <w:r w:rsidR="00534223">
        <w:rPr>
          <w:rFonts w:cstheme="minorHAnsi"/>
        </w:rPr>
        <w:t xml:space="preserve"> </w:t>
      </w:r>
      <w:r w:rsidRPr="00534223">
        <w:rPr>
          <w:rFonts w:cstheme="minorHAnsi"/>
        </w:rPr>
        <w:t xml:space="preserve">dla podmiotów spoza sektora finansów publicznych, </w:t>
      </w:r>
    </w:p>
    <w:p w14:paraId="755C330F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do wspólnego opracowania i realizacji projektu z zakresu edukacji ogólnej, planowanego do realizacji przy współfinansowaniu z Europejskiego Funduszu Społecznego+ w ramach:</w:t>
      </w:r>
    </w:p>
    <w:p w14:paraId="6D1FAB9A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Funduszy Europejskich dla Pomorza na lata 2021 – 2027</w:t>
      </w:r>
    </w:p>
    <w:p w14:paraId="7307152C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 xml:space="preserve">Oś Priorytetowa 5: Fundusze europejskie dla silnego społecznie Pomorza (EFS+) </w:t>
      </w:r>
    </w:p>
    <w:p w14:paraId="71C43E47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Działanie 5.8. FEP Edukacja ogólna i zawodowa (w zakresie projektów dotyczących edukacji ogólnej) w trybie konkurencyjnym, konkurs FEPM.05.08-IZ.00-006/23.</w:t>
      </w:r>
    </w:p>
    <w:p w14:paraId="6CA4E412" w14:textId="77777777" w:rsidR="00BC6427" w:rsidRPr="00534223" w:rsidRDefault="00BC6427" w:rsidP="00534223">
      <w:pPr>
        <w:spacing w:line="276" w:lineRule="auto"/>
        <w:jc w:val="both"/>
        <w:rPr>
          <w:rFonts w:cstheme="minorHAnsi"/>
          <w:i/>
          <w:iCs/>
        </w:rPr>
      </w:pPr>
      <w:r w:rsidRPr="00534223">
        <w:rPr>
          <w:rFonts w:cstheme="minorHAnsi"/>
          <w:i/>
          <w:iCs/>
        </w:rPr>
        <w:t>Nabór jest prowadzony w oparciu o przepisy ustawy wdrożeniowej - Zasady realizacji zadań finansowanych ze środków europejskich w perspektywie finansowej 2021-2027 z dnia 20.05.2022 r.</w:t>
      </w:r>
    </w:p>
    <w:p w14:paraId="0CCE7117" w14:textId="77777777" w:rsidR="00BC6427" w:rsidRPr="00DF7F68" w:rsidRDefault="00BC6427" w:rsidP="00534223">
      <w:pPr>
        <w:spacing w:line="276" w:lineRule="auto"/>
        <w:jc w:val="both"/>
        <w:rPr>
          <w:rFonts w:cstheme="minorHAnsi"/>
          <w:b/>
          <w:bCs/>
        </w:rPr>
      </w:pPr>
    </w:p>
    <w:p w14:paraId="66D53E38" w14:textId="10255E52" w:rsidR="00BC6427" w:rsidRPr="00DF7F68" w:rsidRDefault="00BC6427" w:rsidP="00534223">
      <w:pPr>
        <w:spacing w:line="276" w:lineRule="auto"/>
        <w:jc w:val="both"/>
        <w:rPr>
          <w:rFonts w:cstheme="minorHAnsi"/>
          <w:b/>
          <w:bCs/>
        </w:rPr>
      </w:pPr>
      <w:r w:rsidRPr="00DF7F68">
        <w:rPr>
          <w:rFonts w:cstheme="minorHAnsi"/>
          <w:b/>
          <w:bCs/>
        </w:rPr>
        <w:t xml:space="preserve">Liderem projektu jest Gmina </w:t>
      </w:r>
      <w:r w:rsidR="00406CA5" w:rsidRPr="00DF7F68">
        <w:rPr>
          <w:rFonts w:cstheme="minorHAnsi"/>
          <w:b/>
          <w:bCs/>
        </w:rPr>
        <w:t>Stegna.</w:t>
      </w:r>
    </w:p>
    <w:p w14:paraId="097A967F" w14:textId="790C6B7C" w:rsidR="00BC6427" w:rsidRPr="005F0924" w:rsidRDefault="00BC6427" w:rsidP="00534223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5F0924">
        <w:rPr>
          <w:rFonts w:cstheme="minorHAnsi"/>
          <w:b/>
          <w:bCs/>
          <w:u w:val="single"/>
        </w:rPr>
        <w:t>1.  Cel Partnerstwa</w:t>
      </w:r>
    </w:p>
    <w:p w14:paraId="3EEC4095" w14:textId="77777777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Celem partnerstwa jest wspólne opracowanie i realizacja projektu, którego przedmiotem jest wspieranie szkół, ich uczniów i nauczycieli, w tym w zakresie kształtowania kompetencji kluczowych, ukierunkowane na podnoszenie jakości edukacji.</w:t>
      </w:r>
    </w:p>
    <w:p w14:paraId="408E29FA" w14:textId="6C846C74" w:rsidR="00BC6427" w:rsidRPr="005F0924" w:rsidRDefault="00BC6427" w:rsidP="00534223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5F0924">
        <w:rPr>
          <w:rFonts w:cstheme="minorHAnsi"/>
          <w:b/>
          <w:bCs/>
          <w:u w:val="single"/>
        </w:rPr>
        <w:t>2.  Cel Projektu</w:t>
      </w:r>
    </w:p>
    <w:p w14:paraId="28ED2687" w14:textId="26EBB2A6" w:rsidR="00BC6427" w:rsidRPr="00534223" w:rsidRDefault="00BC6427" w:rsidP="00534223">
      <w:p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Wspieranie szkół podstawowych, dla których organem prowadzącym jest Gmina</w:t>
      </w:r>
      <w:r w:rsidR="00406CA5">
        <w:rPr>
          <w:rFonts w:cstheme="minorHAnsi"/>
        </w:rPr>
        <w:t xml:space="preserve"> Stegna</w:t>
      </w:r>
      <w:r w:rsidRPr="00534223">
        <w:rPr>
          <w:rFonts w:cstheme="minorHAnsi"/>
        </w:rPr>
        <w:t>, jej uczniów i nauczycieli, w tym w zakresie kształtowania kompetencji kluczowych, realizowane w oparciu o diagnozę potrzeb, ukierunkowane na podniesienie jakości edukacji, obejmujące m. in.:</w:t>
      </w:r>
    </w:p>
    <w:p w14:paraId="2CEBC031" w14:textId="2607A35E" w:rsidR="00BC6427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poszerzenie oferty zajęć z wykorzystaniem potencjału różnych podmiotów (m.in. instytucji kultury, szkół wyższych, organizacji pozarządowych, pracodawców lub ich organizacji);</w:t>
      </w:r>
    </w:p>
    <w:p w14:paraId="00CF06F2" w14:textId="6D71FA7A" w:rsidR="00BC6427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realizację działań uwzględniających wyzwania cywilizacyjne, dotyczących budowania tożsamości regionalnej oraz wykorzystujących edukację kulturową;</w:t>
      </w:r>
    </w:p>
    <w:p w14:paraId="3591B31B" w14:textId="090141DD" w:rsidR="00BC6427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rozwój kompetencji cyfrowych w procesie nauczania;</w:t>
      </w:r>
    </w:p>
    <w:p w14:paraId="1C682565" w14:textId="50A2B710" w:rsidR="00BC6427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wsparcie psychologiczno-pedagogiczne;</w:t>
      </w:r>
    </w:p>
    <w:p w14:paraId="2968BED7" w14:textId="77777777" w:rsidR="00683B8E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poszerzenie i dopasowanie do potrzeb uczniów oferty z zakresu doradztwa zawodowego, uwzględniającego aspekty przełamywania stereotypów płciowych w wyborze zawodu oraz promocję kierunków z obszaru STEM, szczególnie wśród dziewcząt;</w:t>
      </w:r>
    </w:p>
    <w:p w14:paraId="2C9A29D9" w14:textId="60C33E43" w:rsidR="00BC6427" w:rsidRPr="00534223" w:rsidRDefault="00BC6427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doskonalenie zawodowe nauczycieli, przede wszystkim w zakresie kształtowania kompetencji kluczowych uczniów, realizacji zindywidualizowanego procesu kształcenia, wykorzystania</w:t>
      </w:r>
      <w:r w:rsidR="00683B8E" w:rsidRPr="00534223">
        <w:rPr>
          <w:rFonts w:cstheme="minorHAnsi"/>
        </w:rPr>
        <w:t xml:space="preserve"> </w:t>
      </w:r>
      <w:r w:rsidRPr="00534223">
        <w:rPr>
          <w:rFonts w:cstheme="minorHAnsi"/>
        </w:rPr>
        <w:t>technologii komunikacyjno-informacyjnych oraz stosowania aktywizujących metod i technik nauczania</w:t>
      </w:r>
      <w:r w:rsidR="00683B8E" w:rsidRPr="00534223">
        <w:rPr>
          <w:rFonts w:cstheme="minorHAnsi"/>
        </w:rPr>
        <w:t>;</w:t>
      </w:r>
    </w:p>
    <w:p w14:paraId="3D9AFB57" w14:textId="6F52B8E8" w:rsidR="00683B8E" w:rsidRPr="00534223" w:rsidRDefault="00650D03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lastRenderedPageBreak/>
        <w:t>wprowadzanie nowych rozwiązań organizacyjnych i metodycznych wpływających na efektywność kształtowania kompetencji kluczowych uczniów;</w:t>
      </w:r>
    </w:p>
    <w:p w14:paraId="54423408" w14:textId="291D9EC7" w:rsidR="00650D03" w:rsidRPr="00534223" w:rsidRDefault="00650D03" w:rsidP="005342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wypracowanie rozwi</w:t>
      </w:r>
      <w:r w:rsidR="00406CA5">
        <w:rPr>
          <w:rFonts w:cstheme="minorHAnsi"/>
        </w:rPr>
        <w:t>ą</w:t>
      </w:r>
      <w:r w:rsidRPr="00534223">
        <w:rPr>
          <w:rFonts w:cstheme="minorHAnsi"/>
        </w:rPr>
        <w:t>zań wzmacniających relacje na linii szkoł</w:t>
      </w:r>
      <w:r w:rsidR="00406CA5">
        <w:rPr>
          <w:rFonts w:cstheme="minorHAnsi"/>
        </w:rPr>
        <w:t>a</w:t>
      </w:r>
      <w:r w:rsidRPr="00534223">
        <w:rPr>
          <w:rFonts w:cstheme="minorHAnsi"/>
        </w:rPr>
        <w:t>-nauczyciele-rodzice.</w:t>
      </w:r>
    </w:p>
    <w:p w14:paraId="175E8AB9" w14:textId="68CC64DA" w:rsidR="00650D03" w:rsidRPr="005F0924" w:rsidRDefault="00BC6427" w:rsidP="00534223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5F0924">
        <w:rPr>
          <w:rFonts w:cstheme="minorHAnsi"/>
          <w:b/>
          <w:bCs/>
          <w:u w:val="single"/>
        </w:rPr>
        <w:t>3.</w:t>
      </w:r>
      <w:r w:rsidR="00650D03" w:rsidRPr="005F0924">
        <w:rPr>
          <w:rFonts w:cstheme="minorHAnsi"/>
          <w:b/>
          <w:bCs/>
          <w:u w:val="single"/>
        </w:rPr>
        <w:t xml:space="preserve"> </w:t>
      </w:r>
      <w:r w:rsidRPr="005F0924">
        <w:rPr>
          <w:rFonts w:cstheme="minorHAnsi"/>
          <w:b/>
          <w:bCs/>
          <w:u w:val="single"/>
        </w:rPr>
        <w:t>Grupa docelowa projektu</w:t>
      </w:r>
    </w:p>
    <w:p w14:paraId="73EBBD45" w14:textId="53E97242" w:rsidR="00650D03" w:rsidRPr="00406CA5" w:rsidRDefault="00650D03" w:rsidP="00406CA5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uczniowie szkół i placówek podstawowych (w tym z doświadczeniem migracji);</w:t>
      </w:r>
    </w:p>
    <w:p w14:paraId="2AC4B6F6" w14:textId="28503BED" w:rsidR="00650D03" w:rsidRPr="00534223" w:rsidRDefault="00650D03" w:rsidP="005342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nauczyciele;</w:t>
      </w:r>
    </w:p>
    <w:p w14:paraId="10C7A8BE" w14:textId="14847C41" w:rsidR="00650D03" w:rsidRPr="00534223" w:rsidRDefault="00650D03" w:rsidP="005342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dyrektorzy szkół;</w:t>
      </w:r>
    </w:p>
    <w:p w14:paraId="3899D57E" w14:textId="348B878A" w:rsidR="00650D03" w:rsidRPr="00534223" w:rsidRDefault="00650D03" w:rsidP="005342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pracownicy organów prowadzących szkoły;</w:t>
      </w:r>
    </w:p>
    <w:p w14:paraId="69AE59A6" w14:textId="6A37967C" w:rsidR="00650D03" w:rsidRPr="00534223" w:rsidRDefault="00650D03" w:rsidP="005342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psychologowie i pedagodzy wspierający uczniów;</w:t>
      </w:r>
    </w:p>
    <w:p w14:paraId="7F2FEE7F" w14:textId="067D0074" w:rsidR="00650D03" w:rsidRPr="00534223" w:rsidRDefault="00650D03" w:rsidP="005342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rodzice i opiekunowie prawni uczniów.</w:t>
      </w:r>
    </w:p>
    <w:p w14:paraId="32F4F1BE" w14:textId="42AFEAD4" w:rsidR="00BC6427" w:rsidRPr="005F0924" w:rsidRDefault="00BC6427" w:rsidP="00534223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5F0924">
        <w:rPr>
          <w:rFonts w:cstheme="minorHAnsi"/>
          <w:b/>
          <w:bCs/>
          <w:u w:val="single"/>
        </w:rPr>
        <w:t>4.</w:t>
      </w:r>
      <w:r w:rsidR="00650D03" w:rsidRPr="005F0924">
        <w:rPr>
          <w:rFonts w:cstheme="minorHAnsi"/>
          <w:b/>
          <w:bCs/>
          <w:u w:val="single"/>
        </w:rPr>
        <w:t xml:space="preserve"> </w:t>
      </w:r>
      <w:r w:rsidRPr="005F0924">
        <w:rPr>
          <w:rFonts w:cstheme="minorHAnsi"/>
          <w:b/>
          <w:bCs/>
          <w:u w:val="single"/>
        </w:rPr>
        <w:t>Zakres zadań Partnera</w:t>
      </w:r>
    </w:p>
    <w:p w14:paraId="423EF718" w14:textId="242162EE" w:rsidR="00BC6427" w:rsidRPr="00534223" w:rsidRDefault="00BC6427" w:rsidP="0053422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Realizacja zadań, zgodnie z zaprezentowaną w ofercie koncepcją, związanych z dostarczeniem beneficjentom projektu kompleksowego wsparcia, w szczególności poprzez:</w:t>
      </w:r>
    </w:p>
    <w:p w14:paraId="2C4AFC2C" w14:textId="416C5D2F" w:rsidR="00BC6427" w:rsidRPr="00534223" w:rsidRDefault="00BC6427" w:rsidP="00534223">
      <w:pPr>
        <w:pStyle w:val="Akapitzlist"/>
        <w:numPr>
          <w:ilvl w:val="0"/>
          <w:numId w:val="5"/>
        </w:numPr>
        <w:spacing w:line="276" w:lineRule="auto"/>
        <w:ind w:left="1276"/>
        <w:jc w:val="both"/>
        <w:rPr>
          <w:rFonts w:cstheme="minorHAnsi"/>
        </w:rPr>
      </w:pPr>
      <w:r w:rsidRPr="00534223">
        <w:rPr>
          <w:rFonts w:cstheme="minorHAnsi"/>
        </w:rPr>
        <w:t>szkolenia doskonalące kompetencje nauczycieli w zakresie kształtowania kompetencji kluczowych uczniów, realizacji zindywidualizowanego procesu kształcenia, wykorzystania technologii komunikacyjno-informacyjnych oraz stosowania aktywizujących metod i technik nauczania;</w:t>
      </w:r>
    </w:p>
    <w:p w14:paraId="51901379" w14:textId="77777777" w:rsidR="00650D03" w:rsidRPr="00534223" w:rsidRDefault="00BC6427" w:rsidP="00534223">
      <w:pPr>
        <w:pStyle w:val="Akapitzlist"/>
        <w:numPr>
          <w:ilvl w:val="0"/>
          <w:numId w:val="5"/>
        </w:numPr>
        <w:spacing w:line="276" w:lineRule="auto"/>
        <w:ind w:left="1276"/>
        <w:jc w:val="both"/>
        <w:rPr>
          <w:rFonts w:cstheme="minorHAnsi"/>
        </w:rPr>
      </w:pPr>
      <w:r w:rsidRPr="00534223">
        <w:rPr>
          <w:rFonts w:cstheme="minorHAnsi"/>
        </w:rPr>
        <w:t>wsparcie metodyczne we wdrażaniu nowych metod szkoleniowych;</w:t>
      </w:r>
    </w:p>
    <w:p w14:paraId="57A0A5E2" w14:textId="0DA6C2E9" w:rsidR="00BC6427" w:rsidRPr="00534223" w:rsidRDefault="00650D03" w:rsidP="00534223">
      <w:pPr>
        <w:pStyle w:val="Akapitzlist"/>
        <w:numPr>
          <w:ilvl w:val="0"/>
          <w:numId w:val="5"/>
        </w:numPr>
        <w:spacing w:line="276" w:lineRule="auto"/>
        <w:ind w:left="1276"/>
        <w:jc w:val="both"/>
        <w:rPr>
          <w:rFonts w:cstheme="minorHAnsi"/>
        </w:rPr>
      </w:pPr>
      <w:r w:rsidRPr="00534223">
        <w:rPr>
          <w:rFonts w:cstheme="minorHAnsi"/>
        </w:rPr>
        <w:t>m</w:t>
      </w:r>
      <w:r w:rsidR="00BC6427" w:rsidRPr="00534223">
        <w:rPr>
          <w:rFonts w:cstheme="minorHAnsi"/>
        </w:rPr>
        <w:t>ateriały szkoleniowe.</w:t>
      </w:r>
    </w:p>
    <w:p w14:paraId="5FEE42E7" w14:textId="2A83E8A4" w:rsidR="00650D03" w:rsidRPr="00534223" w:rsidRDefault="00BC6427" w:rsidP="0053422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 xml:space="preserve">Wyżej wymienione zadania powinny zostać zaplanowane w okresie </w:t>
      </w:r>
      <w:r w:rsidRPr="009B5B25">
        <w:rPr>
          <w:rFonts w:cstheme="minorHAnsi"/>
        </w:rPr>
        <w:t xml:space="preserve">od grudnia 2024 r. do </w:t>
      </w:r>
      <w:r w:rsidR="009B5B25" w:rsidRPr="009B5B25">
        <w:rPr>
          <w:rFonts w:cstheme="minorHAnsi"/>
        </w:rPr>
        <w:t>grudnia</w:t>
      </w:r>
      <w:r w:rsidRPr="009B5B25">
        <w:rPr>
          <w:rFonts w:cstheme="minorHAnsi"/>
        </w:rPr>
        <w:t xml:space="preserve"> 2026 r.</w:t>
      </w:r>
    </w:p>
    <w:p w14:paraId="4AA95BBD" w14:textId="6993A357" w:rsidR="00BC6427" w:rsidRPr="00534223" w:rsidRDefault="00BC6427" w:rsidP="0053422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Szczegółowe zasady naboru oraz kryteria wyboru Partnera określa Regulamin naboru stanowiący załącznik do niniejszego ogłoszenia.</w:t>
      </w:r>
    </w:p>
    <w:p w14:paraId="5E312F0F" w14:textId="23B9E36E" w:rsidR="00BC6427" w:rsidRPr="005F0924" w:rsidRDefault="00650D03" w:rsidP="00534223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5F0924">
        <w:rPr>
          <w:rFonts w:cstheme="minorHAnsi"/>
          <w:b/>
          <w:bCs/>
          <w:u w:val="single"/>
        </w:rPr>
        <w:t>5. Informacje dodatkowe</w:t>
      </w:r>
    </w:p>
    <w:p w14:paraId="1FE744A4" w14:textId="384ADF1C" w:rsidR="00BC6427" w:rsidRPr="00534223" w:rsidRDefault="00BC6427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Oferta wraz z załącznikami powinna zostać złożona w zaklejonej kopercie opatrzonej opisem:</w:t>
      </w:r>
    </w:p>
    <w:p w14:paraId="06411A87" w14:textId="51646B7C" w:rsidR="00BC6427" w:rsidRPr="009B5B25" w:rsidRDefault="00650D03" w:rsidP="00534223">
      <w:pPr>
        <w:spacing w:line="276" w:lineRule="auto"/>
        <w:ind w:firstLine="708"/>
        <w:jc w:val="both"/>
        <w:rPr>
          <w:rFonts w:cstheme="minorHAnsi"/>
          <w:b/>
          <w:bCs/>
        </w:rPr>
      </w:pPr>
      <w:r w:rsidRPr="009B5B25">
        <w:rPr>
          <w:rFonts w:cstheme="minorHAnsi"/>
          <w:b/>
          <w:bCs/>
        </w:rPr>
        <w:t>„Konkurs na partnera w ramach działania 5.8 FEP, konkurs FEPM.05.08-IZ.00-006/23”</w:t>
      </w:r>
    </w:p>
    <w:p w14:paraId="592C6DAB" w14:textId="08C0DCDC" w:rsidR="00BC6427" w:rsidRPr="00534223" w:rsidRDefault="00BC6427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 xml:space="preserve">Ofertę można złożyć osobiście w sekretariacie Urzędu Gminy </w:t>
      </w:r>
      <w:r w:rsidR="00534223" w:rsidRPr="00534223">
        <w:rPr>
          <w:rFonts w:cstheme="minorHAnsi"/>
        </w:rPr>
        <w:t xml:space="preserve"> </w:t>
      </w:r>
      <w:r w:rsidRPr="00534223">
        <w:rPr>
          <w:rFonts w:cstheme="minorHAnsi"/>
        </w:rPr>
        <w:t>lub przesłać pocztą na adres:</w:t>
      </w:r>
    </w:p>
    <w:p w14:paraId="299D2254" w14:textId="5E8B3EAD" w:rsidR="00534223" w:rsidRPr="00534223" w:rsidRDefault="00534223" w:rsidP="00534223">
      <w:pPr>
        <w:pStyle w:val="Akapitzlist"/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Urząd Gminy</w:t>
      </w:r>
      <w:r w:rsidR="009B5B25">
        <w:rPr>
          <w:rFonts w:cstheme="minorHAnsi"/>
        </w:rPr>
        <w:t xml:space="preserve"> w Stegnie</w:t>
      </w:r>
      <w:r w:rsidRPr="00534223">
        <w:rPr>
          <w:rFonts w:cstheme="minorHAnsi"/>
        </w:rPr>
        <w:t xml:space="preserve"> </w:t>
      </w:r>
      <w:r w:rsidR="009B5B25">
        <w:rPr>
          <w:rFonts w:cstheme="minorHAnsi"/>
        </w:rPr>
        <w:t>ul. Gdańska 34, 82-103 Stegna</w:t>
      </w:r>
    </w:p>
    <w:p w14:paraId="4E73A908" w14:textId="076F62F0" w:rsidR="00534223" w:rsidRPr="005F0924" w:rsidRDefault="00BC6427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b/>
          <w:bCs/>
        </w:rPr>
      </w:pPr>
      <w:r w:rsidRPr="00534223">
        <w:rPr>
          <w:rFonts w:cstheme="minorHAnsi"/>
        </w:rPr>
        <w:t xml:space="preserve">Termin składania ofert: </w:t>
      </w:r>
      <w:r w:rsidRPr="005F0924">
        <w:rPr>
          <w:rFonts w:cstheme="minorHAnsi"/>
          <w:b/>
          <w:bCs/>
        </w:rPr>
        <w:t xml:space="preserve">do </w:t>
      </w:r>
      <w:r w:rsidR="00534223" w:rsidRPr="005F0924">
        <w:rPr>
          <w:rFonts w:cstheme="minorHAnsi"/>
          <w:b/>
          <w:bCs/>
        </w:rPr>
        <w:t>1</w:t>
      </w:r>
      <w:r w:rsidR="009B5B25" w:rsidRPr="005F0924">
        <w:rPr>
          <w:rFonts w:cstheme="minorHAnsi"/>
          <w:b/>
          <w:bCs/>
        </w:rPr>
        <w:t>1</w:t>
      </w:r>
      <w:r w:rsidRPr="005F0924">
        <w:rPr>
          <w:rFonts w:cstheme="minorHAnsi"/>
          <w:b/>
          <w:bCs/>
        </w:rPr>
        <w:t>.01.2024 r. do godz. 14:00.</w:t>
      </w:r>
    </w:p>
    <w:p w14:paraId="18E85AD4" w14:textId="77777777" w:rsidR="00534223" w:rsidRDefault="00BC6427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 xml:space="preserve">W przypadku ofert przesłanych pocztą decyduje data wpływu. </w:t>
      </w:r>
    </w:p>
    <w:p w14:paraId="4844254A" w14:textId="77777777" w:rsidR="00534223" w:rsidRDefault="00BC6427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534223">
        <w:rPr>
          <w:rFonts w:cstheme="minorHAnsi"/>
        </w:rPr>
        <w:t>Oferty złożone po terminie nie będą rozpatrywane.</w:t>
      </w:r>
    </w:p>
    <w:p w14:paraId="0B3E1647" w14:textId="634865E2" w:rsidR="00855147" w:rsidRDefault="00534223" w:rsidP="0053422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9B5B25">
        <w:rPr>
          <w:rFonts w:cstheme="minorHAnsi"/>
        </w:rPr>
        <w:t xml:space="preserve">Kontakt </w:t>
      </w:r>
      <w:proofErr w:type="spellStart"/>
      <w:r w:rsidRPr="009B5B25">
        <w:rPr>
          <w:rFonts w:cstheme="minorHAnsi"/>
        </w:rPr>
        <w:t>ws</w:t>
      </w:r>
      <w:proofErr w:type="spellEnd"/>
      <w:r w:rsidRPr="009B5B25">
        <w:rPr>
          <w:rFonts w:cstheme="minorHAnsi"/>
        </w:rPr>
        <w:t xml:space="preserve">. dodatkowych pytań dotyczących naboru: </w:t>
      </w:r>
      <w:r w:rsidR="009B5B25" w:rsidRPr="009B5B25">
        <w:rPr>
          <w:rFonts w:cstheme="minorHAnsi"/>
        </w:rPr>
        <w:t xml:space="preserve">Małgorzata Hordyńska </w:t>
      </w:r>
      <w:r w:rsidRPr="009B5B25">
        <w:rPr>
          <w:rFonts w:cstheme="minorHAnsi"/>
        </w:rPr>
        <w:t>e</w:t>
      </w:r>
      <w:r w:rsidR="009B5B25">
        <w:rPr>
          <w:rFonts w:cstheme="minorHAnsi"/>
        </w:rPr>
        <w:t>-</w:t>
      </w:r>
      <w:r w:rsidRPr="009B5B25">
        <w:rPr>
          <w:rFonts w:cstheme="minorHAnsi"/>
        </w:rPr>
        <w:t>mail</w:t>
      </w:r>
      <w:r w:rsidR="009B5B25" w:rsidRPr="009B5B25">
        <w:rPr>
          <w:rFonts w:cstheme="minorHAnsi"/>
        </w:rPr>
        <w:t>:malgorzata.hordynska@stegna.pl</w:t>
      </w:r>
      <w:r w:rsidRPr="009B5B25">
        <w:rPr>
          <w:rFonts w:cstheme="minorHAnsi"/>
        </w:rPr>
        <w:t>,</w:t>
      </w:r>
      <w:r w:rsidR="009B5B25" w:rsidRPr="009B5B25">
        <w:rPr>
          <w:rFonts w:cstheme="minorHAnsi"/>
        </w:rPr>
        <w:t xml:space="preserve"> tel. 55 247 81 71 wew. 30</w:t>
      </w:r>
    </w:p>
    <w:p w14:paraId="48010A17" w14:textId="77777777" w:rsidR="008E789E" w:rsidRDefault="008E789E" w:rsidP="008E789E">
      <w:pPr>
        <w:spacing w:line="276" w:lineRule="auto"/>
        <w:jc w:val="both"/>
        <w:rPr>
          <w:rFonts w:cstheme="minorHAnsi"/>
        </w:rPr>
      </w:pPr>
    </w:p>
    <w:p w14:paraId="04A55CB9" w14:textId="77777777" w:rsidR="008E789E" w:rsidRDefault="008E789E" w:rsidP="008E789E">
      <w:pPr>
        <w:spacing w:line="276" w:lineRule="auto"/>
        <w:jc w:val="both"/>
        <w:rPr>
          <w:rFonts w:cstheme="minorHAnsi"/>
        </w:rPr>
      </w:pPr>
    </w:p>
    <w:p w14:paraId="5FAF970B" w14:textId="255FBF58" w:rsidR="008E789E" w:rsidRPr="008E789E" w:rsidRDefault="008E789E" w:rsidP="008E789E">
      <w:pPr>
        <w:spacing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</w:t>
      </w:r>
      <w:r w:rsidRPr="008E789E">
        <w:rPr>
          <w:rFonts w:cstheme="minorHAnsi"/>
          <w:i/>
          <w:iCs/>
        </w:rPr>
        <w:t>Zastępca Wójta Gminy Stegna</w:t>
      </w:r>
    </w:p>
    <w:p w14:paraId="5949BCD4" w14:textId="6D771E16" w:rsidR="008E789E" w:rsidRPr="008E789E" w:rsidRDefault="008E789E" w:rsidP="008E789E">
      <w:pPr>
        <w:spacing w:line="276" w:lineRule="auto"/>
        <w:jc w:val="both"/>
        <w:rPr>
          <w:rFonts w:cstheme="minorHAnsi"/>
          <w:i/>
          <w:iCs/>
        </w:rPr>
      </w:pPr>
      <w:r w:rsidRPr="008E789E">
        <w:rPr>
          <w:rFonts w:cstheme="minorHAnsi"/>
          <w:i/>
          <w:iCs/>
        </w:rPr>
        <w:t xml:space="preserve">                                                                                                                                 </w:t>
      </w:r>
      <w:r>
        <w:rPr>
          <w:rFonts w:cstheme="minorHAnsi"/>
          <w:i/>
          <w:iCs/>
        </w:rPr>
        <w:t>/</w:t>
      </w:r>
      <w:r w:rsidRPr="008E789E">
        <w:rPr>
          <w:rFonts w:cstheme="minorHAnsi"/>
          <w:i/>
          <w:iCs/>
        </w:rPr>
        <w:t xml:space="preserve">  Tomasz Gajewski </w:t>
      </w:r>
      <w:r>
        <w:rPr>
          <w:rFonts w:cstheme="minorHAnsi"/>
          <w:i/>
          <w:iCs/>
        </w:rPr>
        <w:t>/</w:t>
      </w:r>
    </w:p>
    <w:p w14:paraId="12612D32" w14:textId="34C930BE" w:rsidR="008E789E" w:rsidRPr="008E789E" w:rsidRDefault="008E789E" w:rsidP="008E789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</w:p>
    <w:sectPr w:rsidR="008E789E" w:rsidRPr="008E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678"/>
    <w:multiLevelType w:val="hybridMultilevel"/>
    <w:tmpl w:val="F3468BEE"/>
    <w:lvl w:ilvl="0" w:tplc="5B3094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8FA"/>
    <w:multiLevelType w:val="hybridMultilevel"/>
    <w:tmpl w:val="ED3E2782"/>
    <w:lvl w:ilvl="0" w:tplc="13EE0B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C428D"/>
    <w:multiLevelType w:val="hybridMultilevel"/>
    <w:tmpl w:val="B0FAF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27D"/>
    <w:multiLevelType w:val="hybridMultilevel"/>
    <w:tmpl w:val="D93A4408"/>
    <w:lvl w:ilvl="0" w:tplc="13EE0B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D02F8"/>
    <w:multiLevelType w:val="hybridMultilevel"/>
    <w:tmpl w:val="D494F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41A84"/>
    <w:multiLevelType w:val="hybridMultilevel"/>
    <w:tmpl w:val="EF4CD316"/>
    <w:lvl w:ilvl="0" w:tplc="13EE0B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14C7"/>
    <w:multiLevelType w:val="hybridMultilevel"/>
    <w:tmpl w:val="D0968888"/>
    <w:lvl w:ilvl="0" w:tplc="E9ECB82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E0BD8"/>
    <w:multiLevelType w:val="hybridMultilevel"/>
    <w:tmpl w:val="27E03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D1716"/>
    <w:multiLevelType w:val="hybridMultilevel"/>
    <w:tmpl w:val="ED7AF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92756">
    <w:abstractNumId w:val="7"/>
  </w:num>
  <w:num w:numId="2" w16cid:durableId="1694988976">
    <w:abstractNumId w:val="1"/>
  </w:num>
  <w:num w:numId="3" w16cid:durableId="1776098230">
    <w:abstractNumId w:val="3"/>
  </w:num>
  <w:num w:numId="4" w16cid:durableId="1680892532">
    <w:abstractNumId w:val="5"/>
  </w:num>
  <w:num w:numId="5" w16cid:durableId="1578247929">
    <w:abstractNumId w:val="6"/>
  </w:num>
  <w:num w:numId="6" w16cid:durableId="538861628">
    <w:abstractNumId w:val="0"/>
  </w:num>
  <w:num w:numId="7" w16cid:durableId="1260143214">
    <w:abstractNumId w:val="4"/>
  </w:num>
  <w:num w:numId="8" w16cid:durableId="1989629388">
    <w:abstractNumId w:val="2"/>
  </w:num>
  <w:num w:numId="9" w16cid:durableId="2030132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27"/>
    <w:rsid w:val="00406CA5"/>
    <w:rsid w:val="00534223"/>
    <w:rsid w:val="005F0924"/>
    <w:rsid w:val="00650D03"/>
    <w:rsid w:val="00683B8E"/>
    <w:rsid w:val="007632C9"/>
    <w:rsid w:val="00855147"/>
    <w:rsid w:val="008E789E"/>
    <w:rsid w:val="009B5B25"/>
    <w:rsid w:val="00BC6427"/>
    <w:rsid w:val="00D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E0BD"/>
  <w15:chartTrackingRefBased/>
  <w15:docId w15:val="{80824714-49F0-4E0B-9722-E8CBC2E3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42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B5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F594-FDCE-42FB-A37A-60017F38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Małgorzata Hordyńska</cp:lastModifiedBy>
  <cp:revision>7</cp:revision>
  <cp:lastPrinted>2023-12-21T12:11:00Z</cp:lastPrinted>
  <dcterms:created xsi:type="dcterms:W3CDTF">2023-12-20T14:13:00Z</dcterms:created>
  <dcterms:modified xsi:type="dcterms:W3CDTF">2023-12-21T13:16:00Z</dcterms:modified>
</cp:coreProperties>
</file>